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4648" w14:textId="77777777" w:rsidR="008638F8" w:rsidRPr="00EA74B6" w:rsidRDefault="008638F8" w:rsidP="008638F8">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14:anchorId="621278F0" wp14:editId="79B68AAB">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3"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14:paraId="384CFCDE" w14:textId="77777777" w:rsidR="008638F8" w:rsidRPr="00EA74B6" w:rsidRDefault="008638F8" w:rsidP="008638F8">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14:paraId="7C8D99C6" w14:textId="77777777" w:rsidR="008638F8" w:rsidRPr="00EA74B6" w:rsidRDefault="008638F8" w:rsidP="008638F8">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Theme="minorHAnsi" w:hAnsiTheme="minorHAnsi" w:cstheme="minorHAnsi"/>
          <w:sz w:val="22"/>
          <w:szCs w:val="22"/>
        </w:rPr>
        <w:t>Volume 37</w:t>
      </w:r>
      <w:r w:rsidRPr="00EA74B6">
        <w:rPr>
          <w:rFonts w:asciiTheme="minorHAnsi" w:hAnsiTheme="minorHAnsi" w:cstheme="minorHAnsi"/>
          <w:sz w:val="22"/>
          <w:szCs w:val="22"/>
        </w:rPr>
        <w:t xml:space="preserve">, Issue </w:t>
      </w:r>
      <w:r>
        <w:rPr>
          <w:rFonts w:asciiTheme="minorHAnsi" w:hAnsiTheme="minorHAnsi" w:cstheme="minorHAnsi"/>
          <w:sz w:val="22"/>
          <w:szCs w:val="22"/>
        </w:rPr>
        <w:t>2</w:t>
      </w:r>
      <w:r w:rsidRPr="00EA74B6">
        <w:rPr>
          <w:rFonts w:asciiTheme="minorHAnsi" w:hAnsiTheme="minorHAnsi" w:cstheme="minorHAnsi"/>
          <w:sz w:val="22"/>
          <w:szCs w:val="22"/>
        </w:rPr>
        <w:t xml:space="preserve">         </w:t>
      </w:r>
      <w:r>
        <w:rPr>
          <w:rFonts w:asciiTheme="minorHAnsi" w:hAnsiTheme="minorHAnsi" w:cstheme="minorHAnsi"/>
          <w:sz w:val="22"/>
          <w:szCs w:val="22"/>
        </w:rPr>
        <w:t>October 2021</w:t>
      </w:r>
    </w:p>
    <w:p w14:paraId="5F514BEC" w14:textId="77777777" w:rsidR="008638F8" w:rsidRPr="00EA74B6" w:rsidRDefault="008638F8" w:rsidP="008638F8">
      <w:pPr>
        <w:outlineLvl w:val="0"/>
        <w:rPr>
          <w:rFonts w:asciiTheme="minorHAnsi" w:hAnsiTheme="minorHAnsi" w:cstheme="minorHAnsi"/>
          <w:i/>
          <w:sz w:val="22"/>
          <w:szCs w:val="22"/>
        </w:rPr>
      </w:pPr>
      <w:r w:rsidRPr="00EA74B6">
        <w:rPr>
          <w:rFonts w:asciiTheme="minorHAnsi" w:hAnsiTheme="minorHAnsi" w:cstheme="minorHAnsi"/>
          <w:i/>
          <w:sz w:val="22"/>
          <w:szCs w:val="22"/>
        </w:rPr>
        <w:tab/>
      </w:r>
      <w:r w:rsidRPr="00EA74B6">
        <w:rPr>
          <w:rFonts w:asciiTheme="minorHAnsi" w:hAnsiTheme="minorHAnsi" w:cstheme="minorHAnsi"/>
          <w:i/>
          <w:sz w:val="22"/>
          <w:szCs w:val="22"/>
        </w:rPr>
        <w:tab/>
      </w:r>
      <w:r w:rsidRPr="00EA74B6">
        <w:rPr>
          <w:rFonts w:asciiTheme="minorHAnsi" w:hAnsiTheme="minorHAnsi" w:cstheme="minorHAnsi"/>
          <w:i/>
          <w:sz w:val="22"/>
          <w:szCs w:val="22"/>
        </w:rPr>
        <w:tab/>
        <w:t xml:space="preserve">      Joy Branham, Editor</w:t>
      </w:r>
    </w:p>
    <w:p w14:paraId="4CDA747A" w14:textId="77777777" w:rsidR="008638F8" w:rsidRPr="00EA74B6" w:rsidRDefault="008638F8" w:rsidP="008638F8">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9"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14:paraId="73B33AB1" w14:textId="77777777" w:rsidR="008638F8" w:rsidRDefault="008638F8" w:rsidP="008638F8">
      <w:pPr>
        <w:ind w:left="2160"/>
        <w:outlineLvl w:val="0"/>
      </w:pPr>
      <w:r w:rsidRPr="00EA74B6">
        <w:rPr>
          <w:rFonts w:asciiTheme="minorHAnsi" w:hAnsiTheme="minorHAnsi" w:cstheme="minorHAnsi"/>
          <w:sz w:val="22"/>
          <w:szCs w:val="22"/>
        </w:rPr>
        <w:t xml:space="preserve">Iota Facebook:  </w:t>
      </w:r>
      <w:hyperlink r:id="rId10" w:history="1">
        <w:r w:rsidRPr="00EA74B6">
          <w:rPr>
            <w:rStyle w:val="Hyperlink"/>
            <w:rFonts w:asciiTheme="minorHAnsi" w:hAnsiTheme="minorHAnsi" w:cstheme="minorHAnsi"/>
            <w:i/>
            <w:sz w:val="22"/>
            <w:szCs w:val="22"/>
          </w:rPr>
          <w:t>https://www.facebook.com/groups/173164679376911/</w:t>
        </w:r>
      </w:hyperlink>
    </w:p>
    <w:p w14:paraId="3DDF985B" w14:textId="77777777" w:rsidR="008638F8" w:rsidRDefault="008638F8" w:rsidP="008638F8">
      <w:pPr>
        <w:jc w:val="center"/>
        <w:rPr>
          <w:b/>
          <w:sz w:val="24"/>
          <w:szCs w:val="24"/>
        </w:rPr>
      </w:pPr>
    </w:p>
    <w:p w14:paraId="45E49EDE" w14:textId="77777777" w:rsidR="008638F8" w:rsidRDefault="008638F8" w:rsidP="008638F8">
      <w:pPr>
        <w:jc w:val="center"/>
        <w:rPr>
          <w:b/>
          <w:sz w:val="24"/>
          <w:szCs w:val="24"/>
        </w:rPr>
      </w:pPr>
    </w:p>
    <w:p w14:paraId="6EAF933F" w14:textId="77777777" w:rsidR="008638F8" w:rsidRDefault="008638F8" w:rsidP="008638F8">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14:paraId="60B0C79A" w14:textId="77777777" w:rsidR="008638F8" w:rsidRDefault="008638F8" w:rsidP="008638F8">
      <w:pPr>
        <w:spacing w:after="120"/>
        <w:jc w:val="center"/>
        <w:rPr>
          <w:b/>
          <w:sz w:val="24"/>
          <w:szCs w:val="24"/>
        </w:rPr>
        <w:sectPr w:rsidR="008638F8" w:rsidSect="00AF47EF">
          <w:footerReference w:type="default" r:id="rId11"/>
          <w:pgSz w:w="12240" w:h="15840"/>
          <w:pgMar w:top="1440" w:right="1440" w:bottom="1440" w:left="1440" w:header="720" w:footer="720" w:gutter="0"/>
          <w:cols w:space="720"/>
          <w:docGrid w:linePitch="360"/>
        </w:sectPr>
      </w:pPr>
    </w:p>
    <w:p w14:paraId="78E6588D" w14:textId="77777777" w:rsidR="008638F8" w:rsidRDefault="008638F8" w:rsidP="008638F8">
      <w:pPr>
        <w:pStyle w:val="NormalWeb"/>
        <w:pBdr>
          <w:top w:val="thinThickMediumGap" w:sz="24" w:space="1" w:color="auto"/>
          <w:left w:val="thinThickMediumGap" w:sz="24" w:space="4" w:color="auto"/>
          <w:bottom w:val="thickThinMediumGap" w:sz="24" w:space="1" w:color="auto"/>
          <w:right w:val="thickThinMediumGap" w:sz="24" w:space="4" w:color="auto"/>
        </w:pBdr>
        <w:spacing w:after="120" w:afterAutospacing="0"/>
        <w:rPr>
          <w:b/>
          <w:i/>
          <w:color w:val="000000"/>
          <w:sz w:val="32"/>
          <w:szCs w:val="32"/>
        </w:rPr>
      </w:pPr>
      <w:r w:rsidRPr="00C06819">
        <w:rPr>
          <w:b/>
          <w:i/>
          <w:color w:val="000000"/>
          <w:sz w:val="32"/>
          <w:szCs w:val="32"/>
        </w:rPr>
        <w:t>President’s Corner</w:t>
      </w:r>
    </w:p>
    <w:p w14:paraId="37E011DC" w14:textId="77777777" w:rsidR="008638F8" w:rsidRPr="008638F8" w:rsidRDefault="008638F8" w:rsidP="008638F8">
      <w:pPr>
        <w:pStyle w:val="NormalWeb"/>
        <w:pBdr>
          <w:top w:val="thinThickMediumGap" w:sz="24" w:space="1" w:color="auto"/>
          <w:left w:val="thinThickMediumGap" w:sz="24" w:space="4" w:color="auto"/>
          <w:bottom w:val="thickThinMediumGap" w:sz="24" w:space="1" w:color="auto"/>
          <w:right w:val="thickThinMediumGap" w:sz="24" w:space="4" w:color="auto"/>
        </w:pBdr>
        <w:spacing w:before="0" w:beforeAutospacing="0" w:after="120" w:afterAutospacing="0"/>
        <w:rPr>
          <w:b/>
          <w:i/>
          <w:color w:val="000000"/>
          <w:sz w:val="26"/>
          <w:szCs w:val="26"/>
        </w:rPr>
      </w:pPr>
      <w:r w:rsidRPr="008638F8">
        <w:rPr>
          <w:color w:val="000000"/>
          <w:sz w:val="26"/>
          <w:szCs w:val="26"/>
        </w:rPr>
        <w:t>Dear Iota Sisters, </w:t>
      </w:r>
    </w:p>
    <w:p w14:paraId="2A19E97C" w14:textId="77777777" w:rsidR="008638F8" w:rsidRPr="008638F8" w:rsidRDefault="008638F8" w:rsidP="008638F8">
      <w:pPr>
        <w:pStyle w:val="NormalWeb"/>
        <w:pBdr>
          <w:top w:val="thinThickMediumGap" w:sz="24" w:space="1" w:color="auto"/>
          <w:left w:val="thinThickMediumGap" w:sz="24" w:space="4" w:color="auto"/>
          <w:bottom w:val="thickThinMediumGap" w:sz="24" w:space="1" w:color="auto"/>
          <w:right w:val="thickThinMediumGap" w:sz="24" w:space="4" w:color="auto"/>
        </w:pBdr>
        <w:spacing w:before="0" w:beforeAutospacing="0" w:after="120" w:afterAutospacing="0"/>
        <w:rPr>
          <w:color w:val="000000"/>
          <w:sz w:val="26"/>
          <w:szCs w:val="26"/>
        </w:rPr>
      </w:pPr>
      <w:r w:rsidRPr="008638F8">
        <w:rPr>
          <w:color w:val="000000"/>
          <w:sz w:val="26"/>
          <w:szCs w:val="26"/>
        </w:rPr>
        <w:tab/>
        <w:t xml:space="preserve">We had a great September picnic meeting.  If you were there, you were gifted with a very informative presentation by </w:t>
      </w:r>
      <w:r w:rsidRPr="008638F8">
        <w:rPr>
          <w:b/>
          <w:color w:val="000000"/>
          <w:sz w:val="26"/>
          <w:szCs w:val="26"/>
        </w:rPr>
        <w:t>Brenda and David Fox</w:t>
      </w:r>
      <w:r w:rsidRPr="008638F8">
        <w:rPr>
          <w:color w:val="000000"/>
          <w:sz w:val="26"/>
          <w:szCs w:val="26"/>
        </w:rPr>
        <w:t xml:space="preserve"> on the "History of Bays Mountain."  Thank you, </w:t>
      </w:r>
      <w:r w:rsidRPr="008638F8">
        <w:rPr>
          <w:b/>
          <w:color w:val="000000"/>
          <w:sz w:val="26"/>
          <w:szCs w:val="26"/>
        </w:rPr>
        <w:t>Debi Pelow,</w:t>
      </w:r>
      <w:r w:rsidRPr="008638F8">
        <w:rPr>
          <w:color w:val="000000"/>
          <w:sz w:val="26"/>
          <w:szCs w:val="26"/>
        </w:rPr>
        <w:t> for your wonderful work finding interesting and helpful programs for us. </w:t>
      </w:r>
    </w:p>
    <w:p w14:paraId="3F1EF53E" w14:textId="77777777" w:rsidR="008638F8" w:rsidRPr="008638F8" w:rsidRDefault="008638F8" w:rsidP="008638F8">
      <w:pPr>
        <w:pStyle w:val="NormalWeb"/>
        <w:pBdr>
          <w:top w:val="thinThickMediumGap" w:sz="24" w:space="1" w:color="auto"/>
          <w:left w:val="thinThickMediumGap" w:sz="24" w:space="4" w:color="auto"/>
          <w:bottom w:val="thickThinMediumGap" w:sz="24" w:space="1" w:color="auto"/>
          <w:right w:val="thickThinMediumGap" w:sz="24" w:space="4" w:color="auto"/>
        </w:pBdr>
        <w:spacing w:before="0" w:beforeAutospacing="0" w:after="120" w:afterAutospacing="0"/>
        <w:rPr>
          <w:color w:val="000000"/>
          <w:sz w:val="26"/>
          <w:szCs w:val="26"/>
        </w:rPr>
      </w:pPr>
      <w:r w:rsidRPr="008638F8">
        <w:rPr>
          <w:color w:val="000000"/>
          <w:sz w:val="26"/>
          <w:szCs w:val="26"/>
        </w:rPr>
        <w:tab/>
        <w:t xml:space="preserve">Thank you also to </w:t>
      </w:r>
      <w:r w:rsidRPr="008638F8">
        <w:rPr>
          <w:b/>
          <w:color w:val="000000"/>
          <w:sz w:val="26"/>
          <w:szCs w:val="26"/>
        </w:rPr>
        <w:t>Beth Gilbert and Debi Pelow</w:t>
      </w:r>
      <w:r w:rsidRPr="008638F8">
        <w:rPr>
          <w:color w:val="000000"/>
          <w:sz w:val="26"/>
          <w:szCs w:val="26"/>
        </w:rPr>
        <w:t xml:space="preserve"> for volunteering to act </w:t>
      </w:r>
      <w:proofErr w:type="gramStart"/>
      <w:r w:rsidRPr="008638F8">
        <w:rPr>
          <w:color w:val="000000"/>
          <w:sz w:val="26"/>
          <w:szCs w:val="26"/>
        </w:rPr>
        <w:t>as  co</w:t>
      </w:r>
      <w:proofErr w:type="gramEnd"/>
      <w:r w:rsidRPr="008638F8">
        <w:rPr>
          <w:color w:val="000000"/>
          <w:sz w:val="26"/>
          <w:szCs w:val="26"/>
        </w:rPr>
        <w:t>-chairs of the membership committee.  We have gone a full year without anyone in that very important position. </w:t>
      </w:r>
    </w:p>
    <w:p w14:paraId="21B31208" w14:textId="77777777" w:rsidR="008638F8" w:rsidRPr="008638F8" w:rsidRDefault="008638F8" w:rsidP="008638F8">
      <w:pPr>
        <w:pStyle w:val="NormalWeb"/>
        <w:pBdr>
          <w:top w:val="thinThickMediumGap" w:sz="24" w:space="1" w:color="auto"/>
          <w:left w:val="thinThickMediumGap" w:sz="24" w:space="4" w:color="auto"/>
          <w:bottom w:val="thickThinMediumGap" w:sz="24" w:space="1" w:color="auto"/>
          <w:right w:val="thickThinMediumGap" w:sz="24" w:space="4" w:color="auto"/>
        </w:pBdr>
        <w:spacing w:before="0" w:beforeAutospacing="0" w:after="120" w:afterAutospacing="0"/>
        <w:rPr>
          <w:b/>
          <w:color w:val="000000"/>
          <w:sz w:val="26"/>
          <w:szCs w:val="26"/>
        </w:rPr>
      </w:pPr>
      <w:r w:rsidRPr="008638F8">
        <w:rPr>
          <w:color w:val="000000"/>
          <w:sz w:val="26"/>
          <w:szCs w:val="26"/>
        </w:rPr>
        <w:tab/>
        <w:t>Our next meeting will be at the </w:t>
      </w:r>
      <w:r w:rsidRPr="008638F8">
        <w:rPr>
          <w:b/>
          <w:bCs/>
          <w:i/>
          <w:iCs/>
          <w:color w:val="000000"/>
          <w:sz w:val="26"/>
          <w:szCs w:val="26"/>
          <w:u w:val="single"/>
        </w:rPr>
        <w:t>Press Room Food City, 7 October 2021 at 5:00 PM.</w:t>
      </w:r>
      <w:r w:rsidRPr="008638F8">
        <w:rPr>
          <w:color w:val="000000"/>
          <w:sz w:val="26"/>
          <w:szCs w:val="26"/>
        </w:rPr>
        <w:t>  Hostess Group #4 is in charge.  Hope to see everyone there.  Debi has another great program planned for us to enjoy, </w:t>
      </w:r>
      <w:r w:rsidRPr="008638F8">
        <w:rPr>
          <w:b/>
          <w:color w:val="000000"/>
          <w:sz w:val="26"/>
          <w:szCs w:val="26"/>
        </w:rPr>
        <w:t>Marshall </w:t>
      </w:r>
      <w:proofErr w:type="spellStart"/>
      <w:r w:rsidRPr="008638F8">
        <w:rPr>
          <w:b/>
          <w:color w:val="000000"/>
          <w:sz w:val="26"/>
          <w:szCs w:val="26"/>
        </w:rPr>
        <w:t>Adesman</w:t>
      </w:r>
      <w:proofErr w:type="spellEnd"/>
      <w:r w:rsidRPr="008638F8">
        <w:rPr>
          <w:b/>
          <w:color w:val="000000"/>
          <w:sz w:val="26"/>
          <w:szCs w:val="26"/>
        </w:rPr>
        <w:t> from the Exchange Place. </w:t>
      </w:r>
    </w:p>
    <w:p w14:paraId="6DC793D2" w14:textId="77777777" w:rsidR="008638F8" w:rsidRPr="008638F8" w:rsidRDefault="008638F8" w:rsidP="008638F8">
      <w:pPr>
        <w:pStyle w:val="NormalWeb"/>
        <w:pBdr>
          <w:top w:val="thinThickMediumGap" w:sz="24" w:space="1" w:color="auto"/>
          <w:left w:val="thinThickMediumGap" w:sz="24" w:space="4" w:color="auto"/>
          <w:bottom w:val="thickThinMediumGap" w:sz="24" w:space="1" w:color="auto"/>
          <w:right w:val="thickThinMediumGap" w:sz="24" w:space="4" w:color="auto"/>
        </w:pBdr>
        <w:spacing w:before="0" w:beforeAutospacing="0" w:after="120" w:afterAutospacing="0"/>
        <w:rPr>
          <w:color w:val="000000"/>
          <w:sz w:val="26"/>
          <w:szCs w:val="26"/>
        </w:rPr>
      </w:pPr>
      <w:r w:rsidRPr="008638F8">
        <w:rPr>
          <w:color w:val="000000"/>
          <w:sz w:val="26"/>
          <w:szCs w:val="26"/>
        </w:rPr>
        <w:tab/>
        <w:t>Remember to </w:t>
      </w:r>
      <w:r w:rsidRPr="008638F8">
        <w:rPr>
          <w:i/>
          <w:iCs/>
          <w:color w:val="000000"/>
          <w:sz w:val="26"/>
          <w:szCs w:val="26"/>
          <w:u w:val="single"/>
        </w:rPr>
        <w:t>bring feminine hygiene products, children's underwear, and socks of all sizes.</w:t>
      </w:r>
      <w:r w:rsidRPr="008638F8">
        <w:rPr>
          <w:color w:val="000000"/>
          <w:sz w:val="26"/>
          <w:szCs w:val="26"/>
        </w:rPr>
        <w:t> </w:t>
      </w:r>
    </w:p>
    <w:p w14:paraId="1C7ED41B" w14:textId="77777777" w:rsidR="008638F8" w:rsidRPr="008638F8" w:rsidRDefault="008638F8" w:rsidP="008638F8">
      <w:pPr>
        <w:pStyle w:val="NormalWeb"/>
        <w:pBdr>
          <w:top w:val="thinThickMediumGap" w:sz="24" w:space="1" w:color="auto"/>
          <w:left w:val="thinThickMediumGap" w:sz="24" w:space="4" w:color="auto"/>
          <w:bottom w:val="thickThinMediumGap" w:sz="24" w:space="1" w:color="auto"/>
          <w:right w:val="thickThinMediumGap" w:sz="24" w:space="4" w:color="auto"/>
        </w:pBdr>
        <w:spacing w:before="0" w:beforeAutospacing="0"/>
        <w:rPr>
          <w:color w:val="000000"/>
          <w:sz w:val="26"/>
          <w:szCs w:val="26"/>
        </w:rPr>
      </w:pPr>
      <w:r w:rsidRPr="008638F8">
        <w:rPr>
          <w:color w:val="000000"/>
          <w:sz w:val="26"/>
          <w:szCs w:val="26"/>
        </w:rPr>
        <w:tab/>
        <w:t>Looking forward to seeing all of you at another great meeting. </w:t>
      </w:r>
    </w:p>
    <w:p w14:paraId="489BCA2D" w14:textId="77777777" w:rsidR="008638F8" w:rsidRPr="009B63B6" w:rsidRDefault="008638F8" w:rsidP="008638F8">
      <w:pPr>
        <w:pStyle w:val="NormalWeb"/>
        <w:pBdr>
          <w:top w:val="thinThickMediumGap" w:sz="24" w:space="1" w:color="auto"/>
          <w:left w:val="thinThickMediumGap" w:sz="24" w:space="4" w:color="auto"/>
          <w:bottom w:val="thickThinMediumGap" w:sz="24" w:space="1" w:color="auto"/>
          <w:right w:val="thickThinMediumGap" w:sz="24" w:space="4" w:color="auto"/>
        </w:pBdr>
        <w:rPr>
          <w:b/>
          <w:i/>
          <w:color w:val="000000"/>
          <w:sz w:val="28"/>
          <w:szCs w:val="28"/>
        </w:rPr>
        <w:sectPr w:rsidR="008638F8" w:rsidRPr="009B63B6" w:rsidSect="002E0A2C">
          <w:type w:val="continuous"/>
          <w:pgSz w:w="12240" w:h="15840"/>
          <w:pgMar w:top="1440" w:right="1440" w:bottom="1440" w:left="1440" w:header="720" w:footer="720" w:gutter="0"/>
          <w:cols w:space="720"/>
          <w:docGrid w:linePitch="360"/>
        </w:sectPr>
      </w:pPr>
      <w:r>
        <w:rPr>
          <w:b/>
          <w:i/>
          <w:noProof/>
          <w:color w:val="000000"/>
          <w:sz w:val="28"/>
          <w:szCs w:val="28"/>
        </w:rPr>
        <w:drawing>
          <wp:anchor distT="0" distB="0" distL="114300" distR="114300" simplePos="0" relativeHeight="251660288" behindDoc="1" locked="0" layoutInCell="1" allowOverlap="1" wp14:anchorId="6AF2A925" wp14:editId="7A4FE759">
            <wp:simplePos x="0" y="0"/>
            <wp:positionH relativeFrom="column">
              <wp:posOffset>3209925</wp:posOffset>
            </wp:positionH>
            <wp:positionV relativeFrom="paragraph">
              <wp:posOffset>106680</wp:posOffset>
            </wp:positionV>
            <wp:extent cx="2079625" cy="1314450"/>
            <wp:effectExtent l="19050" t="19050" r="15875" b="19050"/>
            <wp:wrapTight wrapText="bothSides">
              <wp:wrapPolygon edited="0">
                <wp:start x="-198" y="-313"/>
                <wp:lineTo x="-198" y="21913"/>
                <wp:lineTo x="21765" y="21913"/>
                <wp:lineTo x="21765" y="-313"/>
                <wp:lineTo x="-198" y="-313"/>
              </wp:wrapPolygon>
            </wp:wrapTight>
            <wp:docPr id="6" name="Picture 2" descr="Exchange Pla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hange Place Image"/>
                    <pic:cNvPicPr>
                      <a:picLocks noChangeAspect="1" noChangeArrowheads="1"/>
                    </pic:cNvPicPr>
                  </pic:nvPicPr>
                  <pic:blipFill>
                    <a:blip r:embed="rId12" cstate="print"/>
                    <a:srcRect/>
                    <a:stretch>
                      <a:fillRect/>
                    </a:stretch>
                  </pic:blipFill>
                  <pic:spPr bwMode="auto">
                    <a:xfrm>
                      <a:off x="0" y="0"/>
                      <a:ext cx="2079625" cy="1314450"/>
                    </a:xfrm>
                    <a:prstGeom prst="rect">
                      <a:avLst/>
                    </a:prstGeom>
                    <a:noFill/>
                    <a:ln w="6350" cmpd="sng">
                      <a:solidFill>
                        <a:schemeClr val="tx1"/>
                      </a:solidFill>
                      <a:miter lim="800000"/>
                      <a:headEnd/>
                      <a:tailEnd/>
                    </a:ln>
                  </pic:spPr>
                </pic:pic>
              </a:graphicData>
            </a:graphic>
          </wp:anchor>
        </w:drawing>
      </w:r>
      <w:r>
        <w:rPr>
          <w:b/>
          <w:i/>
          <w:color w:val="000000"/>
          <w:sz w:val="28"/>
          <w:szCs w:val="28"/>
        </w:rPr>
        <w:t>LaMerle Francisco</w:t>
      </w:r>
    </w:p>
    <w:p w14:paraId="1BA80D4C" w14:textId="77777777" w:rsidR="008638F8" w:rsidRPr="00C50B3B" w:rsidRDefault="008638F8" w:rsidP="008638F8">
      <w:pPr>
        <w:pBdr>
          <w:top w:val="single" w:sz="4" w:space="1" w:color="auto"/>
          <w:left w:val="single" w:sz="4" w:space="4" w:color="auto"/>
          <w:bottom w:val="single" w:sz="4" w:space="1" w:color="auto"/>
          <w:right w:val="single" w:sz="4" w:space="0" w:color="auto"/>
        </w:pBdr>
        <w:spacing w:after="120"/>
        <w:outlineLvl w:val="0"/>
        <w:rPr>
          <w:b/>
          <w:sz w:val="24"/>
          <w:szCs w:val="24"/>
        </w:rPr>
      </w:pPr>
      <w:r w:rsidRPr="00C50B3B">
        <w:rPr>
          <w:b/>
          <w:sz w:val="24"/>
          <w:szCs w:val="24"/>
        </w:rPr>
        <w:t xml:space="preserve">Iota Chapter Officers </w:t>
      </w:r>
      <w:r>
        <w:rPr>
          <w:b/>
          <w:sz w:val="24"/>
          <w:szCs w:val="24"/>
        </w:rPr>
        <w:t>2020-2022</w:t>
      </w:r>
    </w:p>
    <w:p w14:paraId="1912D422" w14:textId="77777777" w:rsidR="008638F8" w:rsidRPr="00C50B3B" w:rsidRDefault="008638F8" w:rsidP="008638F8">
      <w:pPr>
        <w:pBdr>
          <w:top w:val="single" w:sz="4" w:space="1" w:color="auto"/>
          <w:left w:val="single" w:sz="4" w:space="4" w:color="auto"/>
          <w:bottom w:val="single" w:sz="4" w:space="1" w:color="auto"/>
          <w:right w:val="single" w:sz="4" w:space="0" w:color="auto"/>
        </w:pBdr>
      </w:pPr>
      <w:r>
        <w:t>PRESIDENT</w:t>
      </w:r>
      <w:r>
        <w:tab/>
      </w:r>
      <w:r>
        <w:tab/>
        <w:t xml:space="preserve">            LaMerle Francisco</w:t>
      </w:r>
    </w:p>
    <w:p w14:paraId="0260E6AF" w14:textId="77777777" w:rsidR="008638F8" w:rsidRPr="00C50B3B" w:rsidRDefault="008638F8" w:rsidP="008638F8">
      <w:pPr>
        <w:pBdr>
          <w:top w:val="single" w:sz="4" w:space="1" w:color="auto"/>
          <w:left w:val="single" w:sz="4" w:space="4" w:color="auto"/>
          <w:bottom w:val="single" w:sz="4" w:space="1" w:color="auto"/>
          <w:right w:val="single" w:sz="4" w:space="0" w:color="auto"/>
        </w:pBdr>
      </w:pPr>
      <w:r>
        <w:t>VICE-PRESIDENT</w:t>
      </w:r>
      <w:r>
        <w:tab/>
        <w:t xml:space="preserve">            Debi Pelow</w:t>
      </w:r>
    </w:p>
    <w:p w14:paraId="5A7E823E" w14:textId="77777777" w:rsidR="008638F8" w:rsidRDefault="002946DD" w:rsidP="008638F8">
      <w:pPr>
        <w:pBdr>
          <w:top w:val="single" w:sz="4" w:space="1" w:color="auto"/>
          <w:left w:val="single" w:sz="4" w:space="4" w:color="auto"/>
          <w:bottom w:val="single" w:sz="4" w:space="1" w:color="auto"/>
          <w:right w:val="single" w:sz="4" w:space="0" w:color="auto"/>
        </w:pBdr>
      </w:pPr>
      <w:r>
        <w:rPr>
          <w:noProof/>
        </w:rPr>
        <w:drawing>
          <wp:anchor distT="0" distB="0" distL="114300" distR="114300" simplePos="0" relativeHeight="251662336" behindDoc="0" locked="0" layoutInCell="1" allowOverlap="1" wp14:anchorId="666B4BB9" wp14:editId="3D44E4EE">
            <wp:simplePos x="0" y="0"/>
            <wp:positionH relativeFrom="column">
              <wp:posOffset>4352925</wp:posOffset>
            </wp:positionH>
            <wp:positionV relativeFrom="paragraph">
              <wp:posOffset>44450</wp:posOffset>
            </wp:positionV>
            <wp:extent cx="1482090" cy="1247775"/>
            <wp:effectExtent l="19050" t="19050" r="22860" b="28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482090" cy="1247775"/>
                    </a:xfrm>
                    <a:prstGeom prst="rect">
                      <a:avLst/>
                    </a:prstGeom>
                    <a:noFill/>
                    <a:ln w="6350">
                      <a:solidFill>
                        <a:schemeClr val="tx1"/>
                      </a:solidFill>
                      <a:miter lim="800000"/>
                      <a:headEnd/>
                      <a:tailEnd/>
                    </a:ln>
                  </pic:spPr>
                </pic:pic>
              </a:graphicData>
            </a:graphic>
          </wp:anchor>
        </w:drawing>
      </w:r>
      <w:r w:rsidR="008638F8">
        <w:t>Recording SECRETARY</w:t>
      </w:r>
      <w:r w:rsidR="008638F8">
        <w:tab/>
        <w:t xml:space="preserve">            Pat Cox</w:t>
      </w:r>
    </w:p>
    <w:p w14:paraId="425766FB" w14:textId="77777777" w:rsidR="008638F8" w:rsidRDefault="008638F8" w:rsidP="008638F8">
      <w:pPr>
        <w:pBdr>
          <w:top w:val="single" w:sz="4" w:space="1" w:color="auto"/>
          <w:left w:val="single" w:sz="4" w:space="4" w:color="auto"/>
          <w:bottom w:val="single" w:sz="4" w:space="1" w:color="auto"/>
          <w:right w:val="single" w:sz="4" w:space="0" w:color="auto"/>
        </w:pBdr>
      </w:pPr>
      <w:r w:rsidRPr="00C50B3B">
        <w:t xml:space="preserve">Corresponding </w:t>
      </w:r>
      <w:r>
        <w:t>SECRETARY       Cathy Anderson</w:t>
      </w:r>
    </w:p>
    <w:p w14:paraId="2E168F97" w14:textId="77777777" w:rsidR="008638F8" w:rsidRPr="00C50B3B" w:rsidRDefault="008638F8" w:rsidP="008638F8">
      <w:pPr>
        <w:pBdr>
          <w:top w:val="single" w:sz="4" w:space="1" w:color="auto"/>
          <w:left w:val="single" w:sz="4" w:space="4" w:color="auto"/>
          <w:bottom w:val="single" w:sz="4" w:space="1" w:color="auto"/>
          <w:right w:val="single" w:sz="4" w:space="0" w:color="auto"/>
        </w:pBdr>
      </w:pPr>
      <w:r>
        <w:t>TREASURER</w:t>
      </w:r>
      <w:r>
        <w:tab/>
      </w:r>
      <w:r>
        <w:tab/>
        <w:t xml:space="preserve">            Beth Gilbert</w:t>
      </w:r>
    </w:p>
    <w:p w14:paraId="328F569E" w14:textId="77777777" w:rsidR="008638F8" w:rsidRDefault="008638F8" w:rsidP="008638F8">
      <w:pPr>
        <w:pBdr>
          <w:top w:val="single" w:sz="4" w:space="1" w:color="auto"/>
          <w:left w:val="single" w:sz="4" w:space="4" w:color="auto"/>
          <w:bottom w:val="single" w:sz="4" w:space="1" w:color="auto"/>
          <w:right w:val="single" w:sz="4" w:space="0" w:color="auto"/>
        </w:pBdr>
      </w:pPr>
      <w:r>
        <w:t>MEMBERSHIP</w:t>
      </w:r>
      <w:r>
        <w:tab/>
      </w:r>
      <w:r>
        <w:tab/>
        <w:t xml:space="preserve">            Beth Gilbert &amp;</w:t>
      </w:r>
    </w:p>
    <w:p w14:paraId="3FFABF2B" w14:textId="77777777" w:rsidR="008638F8" w:rsidRPr="00C50B3B" w:rsidRDefault="008638F8" w:rsidP="008638F8">
      <w:pPr>
        <w:pBdr>
          <w:top w:val="single" w:sz="4" w:space="1" w:color="auto"/>
          <w:left w:val="single" w:sz="4" w:space="4" w:color="auto"/>
          <w:bottom w:val="single" w:sz="4" w:space="1" w:color="auto"/>
          <w:right w:val="single" w:sz="4" w:space="0" w:color="auto"/>
        </w:pBdr>
      </w:pPr>
      <w:r>
        <w:tab/>
      </w:r>
      <w:r>
        <w:tab/>
      </w:r>
      <w:r>
        <w:tab/>
        <w:t xml:space="preserve">               Debi Pelow</w:t>
      </w:r>
    </w:p>
    <w:p w14:paraId="1184B150" w14:textId="77777777" w:rsidR="008638F8" w:rsidRDefault="008638F8" w:rsidP="008638F8">
      <w:pPr>
        <w:pBdr>
          <w:top w:val="single" w:sz="4" w:space="1" w:color="auto"/>
          <w:left w:val="single" w:sz="4" w:space="4" w:color="auto"/>
          <w:bottom w:val="single" w:sz="4" w:space="1" w:color="auto"/>
          <w:right w:val="single" w:sz="4" w:space="0" w:color="auto"/>
        </w:pBdr>
      </w:pPr>
      <w:r>
        <w:t>YEARBOOK</w:t>
      </w:r>
      <w:r>
        <w:tab/>
      </w:r>
      <w:r>
        <w:tab/>
        <w:t xml:space="preserve">            </w:t>
      </w:r>
      <w:r w:rsidRPr="00C50B3B">
        <w:t>Linda Fontaine</w:t>
      </w:r>
    </w:p>
    <w:p w14:paraId="2A92F1A0" w14:textId="77777777" w:rsidR="008638F8" w:rsidRDefault="008638F8" w:rsidP="008638F8">
      <w:pPr>
        <w:pBdr>
          <w:top w:val="single" w:sz="4" w:space="1" w:color="auto"/>
          <w:left w:val="single" w:sz="4" w:space="4" w:color="auto"/>
          <w:bottom w:val="single" w:sz="4" w:space="1" w:color="auto"/>
          <w:right w:val="single" w:sz="4" w:space="0" w:color="auto"/>
        </w:pBdr>
        <w:sectPr w:rsidR="008638F8" w:rsidSect="002E0A2C">
          <w:type w:val="continuous"/>
          <w:pgSz w:w="12240" w:h="15840"/>
          <w:pgMar w:top="1440" w:right="1440" w:bottom="1440" w:left="1440" w:header="720" w:footer="720" w:gutter="0"/>
          <w:cols w:num="2" w:space="720"/>
          <w:docGrid w:linePitch="360"/>
        </w:sectPr>
      </w:pPr>
      <w:r>
        <w:t>WEBMASTER</w:t>
      </w:r>
      <w:r>
        <w:tab/>
      </w:r>
      <w:r>
        <w:tab/>
        <w:t xml:space="preserve">            Brenda Moriarty</w:t>
      </w:r>
    </w:p>
    <w:p w14:paraId="624C5D5E" w14:textId="77777777" w:rsidR="00AF47EF" w:rsidRDefault="008638F8">
      <w:pPr>
        <w:rPr>
          <w:b/>
          <w:i/>
          <w:color w:val="0070C0"/>
          <w:sz w:val="32"/>
          <w:szCs w:val="32"/>
          <w:u w:val="single"/>
        </w:rPr>
      </w:pPr>
      <w:r w:rsidRPr="006E0F65">
        <w:rPr>
          <w:b/>
          <w:i/>
          <w:color w:val="0070C0"/>
          <w:sz w:val="32"/>
          <w:szCs w:val="32"/>
          <w:u w:val="single"/>
        </w:rPr>
        <w:lastRenderedPageBreak/>
        <w:t xml:space="preserve">Next meeting </w:t>
      </w:r>
      <w:r>
        <w:rPr>
          <w:b/>
          <w:i/>
          <w:color w:val="0070C0"/>
          <w:sz w:val="32"/>
          <w:szCs w:val="32"/>
          <w:u w:val="single"/>
        </w:rPr>
        <w:t>5:00 PM</w:t>
      </w:r>
      <w:r w:rsidRPr="006E0F65">
        <w:rPr>
          <w:b/>
          <w:i/>
          <w:color w:val="0070C0"/>
          <w:sz w:val="32"/>
          <w:szCs w:val="32"/>
          <w:u w:val="single"/>
        </w:rPr>
        <w:t xml:space="preserve">, </w:t>
      </w:r>
      <w:r>
        <w:rPr>
          <w:b/>
          <w:i/>
          <w:color w:val="0070C0"/>
          <w:sz w:val="32"/>
          <w:szCs w:val="32"/>
          <w:u w:val="single"/>
        </w:rPr>
        <w:t>Thursday, October 7th at Press Room, Food City—</w:t>
      </w:r>
    </w:p>
    <w:p w14:paraId="26A6BB9D" w14:textId="77777777" w:rsidR="008638F8" w:rsidRPr="002E0A2C" w:rsidRDefault="008638F8">
      <w:pPr>
        <w:rPr>
          <w:sz w:val="16"/>
          <w:szCs w:val="16"/>
        </w:rPr>
      </w:pPr>
    </w:p>
    <w:p w14:paraId="65782F0E" w14:textId="77777777" w:rsidR="008638F8" w:rsidRDefault="008638F8">
      <w:pPr>
        <w:rPr>
          <w:sz w:val="28"/>
          <w:szCs w:val="28"/>
        </w:rPr>
      </w:pPr>
      <w:r>
        <w:tab/>
      </w:r>
      <w:r>
        <w:rPr>
          <w:sz w:val="28"/>
          <w:szCs w:val="28"/>
        </w:rPr>
        <w:t xml:space="preserve">Hope to see you next week!  </w:t>
      </w:r>
      <w:r w:rsidRPr="002E0A2C">
        <w:rPr>
          <w:b/>
          <w:sz w:val="28"/>
          <w:szCs w:val="28"/>
        </w:rPr>
        <w:t>Hostess Group #4</w:t>
      </w:r>
      <w:r>
        <w:rPr>
          <w:sz w:val="28"/>
          <w:szCs w:val="28"/>
        </w:rPr>
        <w:t xml:space="preserve"> will be in charge of table decorations and devotions.</w:t>
      </w:r>
    </w:p>
    <w:p w14:paraId="4EB20EB1" w14:textId="77777777" w:rsidR="008638F8" w:rsidRDefault="008638F8">
      <w:pPr>
        <w:rPr>
          <w:sz w:val="28"/>
          <w:szCs w:val="28"/>
        </w:rPr>
      </w:pPr>
      <w:r>
        <w:rPr>
          <w:sz w:val="28"/>
          <w:szCs w:val="28"/>
        </w:rPr>
        <w:tab/>
        <w:t xml:space="preserve">Our program will be presented by </w:t>
      </w:r>
      <w:r w:rsidRPr="002E0A2C">
        <w:rPr>
          <w:b/>
          <w:sz w:val="28"/>
          <w:szCs w:val="28"/>
        </w:rPr>
        <w:t xml:space="preserve">Marshall </w:t>
      </w:r>
      <w:proofErr w:type="spellStart"/>
      <w:r w:rsidRPr="002E0A2C">
        <w:rPr>
          <w:b/>
          <w:sz w:val="28"/>
          <w:szCs w:val="28"/>
        </w:rPr>
        <w:t>Adesman</w:t>
      </w:r>
      <w:proofErr w:type="spellEnd"/>
      <w:r>
        <w:rPr>
          <w:sz w:val="28"/>
          <w:szCs w:val="28"/>
        </w:rPr>
        <w:t xml:space="preserve"> from </w:t>
      </w:r>
      <w:r w:rsidRPr="008638F8">
        <w:rPr>
          <w:i/>
          <w:sz w:val="28"/>
          <w:szCs w:val="28"/>
        </w:rPr>
        <w:t xml:space="preserve">Exchange Place.  </w:t>
      </w:r>
      <w:r>
        <w:rPr>
          <w:sz w:val="28"/>
          <w:szCs w:val="28"/>
        </w:rPr>
        <w:t xml:space="preserve">Our project for this month is items for Iota sister Jeanne Knight’s school, Roosevelt Elementary—feminine products, children’s underwear, and socks.  If you still have items for </w:t>
      </w:r>
      <w:r w:rsidR="002E0A2C">
        <w:rPr>
          <w:sz w:val="28"/>
          <w:szCs w:val="28"/>
        </w:rPr>
        <w:t>New Teacher baskets, bring those too.  Our teachers need all the encouragement they can get!</w:t>
      </w:r>
    </w:p>
    <w:p w14:paraId="1FEA77A4" w14:textId="77777777" w:rsidR="002E0A2C" w:rsidRDefault="002E0A2C">
      <w:pPr>
        <w:rPr>
          <w:sz w:val="28"/>
          <w:szCs w:val="28"/>
        </w:rPr>
      </w:pPr>
      <w:r>
        <w:rPr>
          <w:sz w:val="28"/>
          <w:szCs w:val="28"/>
        </w:rPr>
        <w:tab/>
        <w:t xml:space="preserve">Since this is a catered meal, it is imperative that you send in your reservation THIS WEEK!  Let your </w:t>
      </w:r>
      <w:r w:rsidRPr="002E0A2C">
        <w:rPr>
          <w:b/>
          <w:sz w:val="28"/>
          <w:szCs w:val="28"/>
        </w:rPr>
        <w:t>Hostess group chair</w:t>
      </w:r>
      <w:r>
        <w:rPr>
          <w:sz w:val="28"/>
          <w:szCs w:val="28"/>
        </w:rPr>
        <w:t xml:space="preserve"> know ASAP and please call the number in to </w:t>
      </w:r>
      <w:r w:rsidRPr="002E0A2C">
        <w:rPr>
          <w:b/>
          <w:sz w:val="28"/>
          <w:szCs w:val="28"/>
        </w:rPr>
        <w:t xml:space="preserve">Jane </w:t>
      </w:r>
      <w:proofErr w:type="spellStart"/>
      <w:r w:rsidRPr="002E0A2C">
        <w:rPr>
          <w:b/>
          <w:sz w:val="28"/>
          <w:szCs w:val="28"/>
        </w:rPr>
        <w:t>Bowlin</w:t>
      </w:r>
      <w:proofErr w:type="spellEnd"/>
      <w:r>
        <w:rPr>
          <w:sz w:val="28"/>
          <w:szCs w:val="28"/>
        </w:rPr>
        <w:t xml:space="preserve"> so she can inform Food City.</w:t>
      </w:r>
    </w:p>
    <w:p w14:paraId="00FC922B" w14:textId="77777777" w:rsidR="002E0A2C" w:rsidRDefault="002E0A2C">
      <w:pPr>
        <w:rPr>
          <w:sz w:val="28"/>
          <w:szCs w:val="28"/>
        </w:rPr>
      </w:pPr>
      <w:r>
        <w:rPr>
          <w:sz w:val="28"/>
          <w:szCs w:val="28"/>
        </w:rPr>
        <w:tab/>
        <w:t>Looking forward to seeing you there.</w:t>
      </w:r>
    </w:p>
    <w:p w14:paraId="748028F3" w14:textId="77777777" w:rsidR="002E0A2C" w:rsidRPr="00D90206" w:rsidRDefault="002E0A2C"/>
    <w:p w14:paraId="73AFEE5B" w14:textId="77777777" w:rsidR="002E0A2C" w:rsidRDefault="002E0A2C" w:rsidP="002E0A2C">
      <w:pPr>
        <w:spacing w:before="240"/>
        <w:rPr>
          <w:b/>
          <w:i/>
          <w:color w:val="FF0000"/>
          <w:sz w:val="32"/>
          <w:szCs w:val="32"/>
          <w:u w:val="single"/>
        </w:rPr>
      </w:pPr>
      <w:r w:rsidRPr="002E0A2C">
        <w:rPr>
          <w:b/>
          <w:i/>
          <w:color w:val="FF0000"/>
          <w:sz w:val="32"/>
          <w:szCs w:val="32"/>
          <w:u w:val="single"/>
        </w:rPr>
        <w:t>Highlights of Our September Meeting—</w:t>
      </w:r>
    </w:p>
    <w:p w14:paraId="3F581D02" w14:textId="77777777" w:rsidR="002E0A2C" w:rsidRDefault="002E0A2C" w:rsidP="002E0A2C">
      <w:pPr>
        <w:pStyle w:val="ListParagraph"/>
        <w:numPr>
          <w:ilvl w:val="0"/>
          <w:numId w:val="1"/>
        </w:numPr>
        <w:spacing w:before="120"/>
        <w:rPr>
          <w:sz w:val="28"/>
          <w:szCs w:val="28"/>
        </w:rPr>
      </w:pPr>
      <w:r>
        <w:rPr>
          <w:sz w:val="28"/>
          <w:szCs w:val="28"/>
        </w:rPr>
        <w:t>Potluck picnic at Eastman Shelters.  Perfect weather!</w:t>
      </w:r>
    </w:p>
    <w:p w14:paraId="325DAA9F" w14:textId="77777777" w:rsidR="002E0A2C" w:rsidRDefault="002E0A2C" w:rsidP="002E0A2C">
      <w:pPr>
        <w:pStyle w:val="ListParagraph"/>
        <w:numPr>
          <w:ilvl w:val="0"/>
          <w:numId w:val="1"/>
        </w:numPr>
        <w:spacing w:before="120"/>
        <w:rPr>
          <w:sz w:val="28"/>
          <w:szCs w:val="28"/>
        </w:rPr>
      </w:pPr>
      <w:r>
        <w:rPr>
          <w:sz w:val="28"/>
          <w:szCs w:val="28"/>
        </w:rPr>
        <w:t xml:space="preserve">Presentation by </w:t>
      </w:r>
      <w:r w:rsidRPr="002E0A2C">
        <w:rPr>
          <w:b/>
          <w:sz w:val="28"/>
          <w:szCs w:val="28"/>
        </w:rPr>
        <w:t>David and Brenda Fox</w:t>
      </w:r>
      <w:r>
        <w:rPr>
          <w:sz w:val="28"/>
          <w:szCs w:val="28"/>
        </w:rPr>
        <w:t xml:space="preserve"> on the history of Bays Mountain both before and after the park was built.</w:t>
      </w:r>
    </w:p>
    <w:p w14:paraId="4E6767E2" w14:textId="77777777" w:rsidR="002E0A2C" w:rsidRDefault="002E0A2C" w:rsidP="002E0A2C">
      <w:pPr>
        <w:pStyle w:val="ListParagraph"/>
        <w:numPr>
          <w:ilvl w:val="0"/>
          <w:numId w:val="1"/>
        </w:numPr>
        <w:spacing w:before="120"/>
        <w:rPr>
          <w:sz w:val="28"/>
          <w:szCs w:val="28"/>
        </w:rPr>
      </w:pPr>
      <w:r>
        <w:rPr>
          <w:sz w:val="28"/>
          <w:szCs w:val="28"/>
        </w:rPr>
        <w:t>Items brought for new teachers.  Beth Gilbert volunteered to deliver items.</w:t>
      </w:r>
    </w:p>
    <w:p w14:paraId="700925EF" w14:textId="77777777" w:rsidR="002E0A2C" w:rsidRDefault="002E0A2C" w:rsidP="0086761E">
      <w:pPr>
        <w:pStyle w:val="ListParagraph"/>
        <w:numPr>
          <w:ilvl w:val="0"/>
          <w:numId w:val="1"/>
        </w:numPr>
        <w:spacing w:before="120"/>
        <w:rPr>
          <w:sz w:val="28"/>
          <w:szCs w:val="28"/>
        </w:rPr>
      </w:pPr>
      <w:r w:rsidRPr="0086761E">
        <w:rPr>
          <w:sz w:val="28"/>
          <w:szCs w:val="28"/>
        </w:rPr>
        <w:t xml:space="preserve">Huge thanks to </w:t>
      </w:r>
      <w:r w:rsidRPr="0086761E">
        <w:rPr>
          <w:b/>
          <w:sz w:val="28"/>
          <w:szCs w:val="28"/>
        </w:rPr>
        <w:t xml:space="preserve">Beth Gilbert </w:t>
      </w:r>
      <w:r w:rsidRPr="0086761E">
        <w:rPr>
          <w:b/>
          <w:sz w:val="28"/>
          <w:szCs w:val="28"/>
        </w:rPr>
        <w:t>and Debi Pelow</w:t>
      </w:r>
      <w:r w:rsidRPr="0086761E">
        <w:rPr>
          <w:sz w:val="28"/>
          <w:szCs w:val="28"/>
        </w:rPr>
        <w:t xml:space="preserve"> for volunteering to jointly chair the Membership Committee!  This post has been vacant for a year.</w:t>
      </w:r>
      <w:r w:rsidR="0086761E" w:rsidRPr="0086761E">
        <w:rPr>
          <w:sz w:val="28"/>
          <w:szCs w:val="28"/>
        </w:rPr>
        <w:t xml:space="preserve">  </w:t>
      </w:r>
    </w:p>
    <w:p w14:paraId="2A01440D" w14:textId="77777777" w:rsidR="0086761E" w:rsidRPr="00D90206" w:rsidRDefault="0086761E" w:rsidP="0086761E">
      <w:pPr>
        <w:spacing w:before="120"/>
      </w:pPr>
    </w:p>
    <w:p w14:paraId="0D9C74E0" w14:textId="77777777" w:rsidR="0086761E" w:rsidRDefault="0086761E" w:rsidP="0086761E">
      <w:pPr>
        <w:spacing w:after="120"/>
        <w:rPr>
          <w:b/>
          <w:i/>
          <w:color w:val="538135" w:themeColor="accent6" w:themeShade="BF"/>
          <w:sz w:val="32"/>
          <w:szCs w:val="32"/>
          <w:u w:val="single"/>
        </w:rPr>
      </w:pPr>
      <w:r w:rsidRPr="0086761E">
        <w:rPr>
          <w:b/>
          <w:i/>
          <w:color w:val="538135" w:themeColor="accent6" w:themeShade="BF"/>
          <w:sz w:val="32"/>
          <w:szCs w:val="32"/>
          <w:u w:val="single"/>
        </w:rPr>
        <w:t>From Personal Growth and Professional Development—</w:t>
      </w:r>
    </w:p>
    <w:p w14:paraId="463C7A29" w14:textId="77777777" w:rsidR="0086761E" w:rsidRDefault="0086761E" w:rsidP="0086761E">
      <w:pPr>
        <w:spacing w:after="120"/>
        <w:rPr>
          <w:sz w:val="28"/>
          <w:szCs w:val="28"/>
        </w:rPr>
      </w:pPr>
      <w:r>
        <w:rPr>
          <w:sz w:val="28"/>
          <w:szCs w:val="28"/>
        </w:rPr>
        <w:tab/>
      </w:r>
      <w:r w:rsidRPr="0086761E">
        <w:rPr>
          <w:sz w:val="28"/>
          <w:szCs w:val="28"/>
        </w:rPr>
        <w:t>PowerSchool Unified Talent Professional Learning helps teachers plan, track, and manage professional learning.  Online access means distance learning for professional development content is available when and where teachers need it.  To learn more or to se</w:t>
      </w:r>
      <w:r>
        <w:rPr>
          <w:sz w:val="28"/>
          <w:szCs w:val="28"/>
        </w:rPr>
        <w:t xml:space="preserve">e a demonstration go </w:t>
      </w:r>
      <w:r w:rsidRPr="0086761E">
        <w:rPr>
          <w:sz w:val="28"/>
          <w:szCs w:val="28"/>
        </w:rPr>
        <w:t>to </w:t>
      </w:r>
      <w:hyperlink r:id="rId14" w:history="1">
        <w:r w:rsidRPr="00EB66C9">
          <w:rPr>
            <w:rStyle w:val="Hyperlink"/>
            <w:sz w:val="28"/>
            <w:szCs w:val="28"/>
          </w:rPr>
          <w:t>https://www.powerschool.com/ppc/pd-retaining%20talent</w:t>
        </w:r>
      </w:hyperlink>
      <w:r>
        <w:rPr>
          <w:sz w:val="28"/>
          <w:szCs w:val="28"/>
        </w:rPr>
        <w:t>.</w:t>
      </w:r>
    </w:p>
    <w:p w14:paraId="192746FF" w14:textId="77777777" w:rsidR="0086761E" w:rsidRDefault="0086761E" w:rsidP="0086761E">
      <w:pPr>
        <w:spacing w:after="120"/>
        <w:rPr>
          <w:sz w:val="28"/>
          <w:szCs w:val="28"/>
        </w:rPr>
      </w:pPr>
    </w:p>
    <w:p w14:paraId="12DB5EC9" w14:textId="77777777" w:rsidR="0086761E" w:rsidRDefault="00D90206" w:rsidP="0086761E">
      <w:pPr>
        <w:spacing w:after="120"/>
        <w:rPr>
          <w:sz w:val="28"/>
          <w:szCs w:val="28"/>
        </w:rPr>
      </w:pPr>
      <w:r>
        <w:rPr>
          <w:noProof/>
          <w:sz w:val="28"/>
          <w:szCs w:val="28"/>
        </w:rPr>
        <w:drawing>
          <wp:anchor distT="0" distB="0" distL="114300" distR="114300" simplePos="0" relativeHeight="251661312" behindDoc="0" locked="0" layoutInCell="1" allowOverlap="1" wp14:anchorId="170F4772" wp14:editId="403490BE">
            <wp:simplePos x="0" y="0"/>
            <wp:positionH relativeFrom="column">
              <wp:posOffset>542925</wp:posOffset>
            </wp:positionH>
            <wp:positionV relativeFrom="paragraph">
              <wp:posOffset>154305</wp:posOffset>
            </wp:positionV>
            <wp:extent cx="1647825" cy="128587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47825" cy="1285875"/>
                    </a:xfrm>
                    <a:prstGeom prst="rect">
                      <a:avLst/>
                    </a:prstGeom>
                    <a:noFill/>
                    <a:ln w="6350">
                      <a:solidFill>
                        <a:srgbClr val="FF0000"/>
                      </a:solidFill>
                      <a:miter lim="800000"/>
                      <a:headEnd/>
                      <a:tailEnd/>
                    </a:ln>
                  </pic:spPr>
                </pic:pic>
              </a:graphicData>
            </a:graphic>
          </wp:anchor>
        </w:drawing>
      </w:r>
    </w:p>
    <w:p w14:paraId="04CFF6B3" w14:textId="77777777" w:rsidR="00686BFA" w:rsidRDefault="00686BFA" w:rsidP="0086761E">
      <w:pPr>
        <w:spacing w:after="120"/>
        <w:rPr>
          <w:sz w:val="28"/>
          <w:szCs w:val="28"/>
        </w:rPr>
      </w:pPr>
      <w:r>
        <w:rPr>
          <w:sz w:val="28"/>
          <w:szCs w:val="28"/>
        </w:rPr>
        <w:tab/>
      </w:r>
    </w:p>
    <w:p w14:paraId="3937F4EA" w14:textId="77777777" w:rsidR="00686BFA" w:rsidRDefault="00686BFA" w:rsidP="0086761E">
      <w:pPr>
        <w:spacing w:after="120"/>
        <w:rPr>
          <w:sz w:val="28"/>
          <w:szCs w:val="28"/>
        </w:rPr>
      </w:pPr>
    </w:p>
    <w:p w14:paraId="32BB7E37" w14:textId="77777777" w:rsidR="00686BFA" w:rsidRDefault="00686BFA" w:rsidP="0086761E">
      <w:pPr>
        <w:spacing w:after="120"/>
        <w:rPr>
          <w:sz w:val="28"/>
          <w:szCs w:val="28"/>
        </w:rPr>
      </w:pPr>
    </w:p>
    <w:p w14:paraId="5DE5C936" w14:textId="77777777" w:rsidR="00686BFA" w:rsidRDefault="00686BFA" w:rsidP="0086761E">
      <w:pPr>
        <w:spacing w:after="120"/>
        <w:rPr>
          <w:sz w:val="28"/>
          <w:szCs w:val="28"/>
        </w:rPr>
      </w:pPr>
    </w:p>
    <w:p w14:paraId="53651686" w14:textId="77777777" w:rsidR="00D90206" w:rsidRDefault="00D90206" w:rsidP="00D90206">
      <w:pPr>
        <w:spacing w:after="120"/>
        <w:rPr>
          <w:sz w:val="28"/>
          <w:szCs w:val="28"/>
        </w:rPr>
      </w:pPr>
    </w:p>
    <w:p w14:paraId="681E00D2" w14:textId="77777777" w:rsidR="0086761E" w:rsidRPr="0086761E" w:rsidRDefault="00686BFA" w:rsidP="00D90206">
      <w:pPr>
        <w:spacing w:after="120"/>
        <w:rPr>
          <w:sz w:val="28"/>
          <w:szCs w:val="28"/>
        </w:rPr>
      </w:pPr>
      <w:r>
        <w:rPr>
          <w:sz w:val="28"/>
          <w:szCs w:val="28"/>
        </w:rPr>
        <w:tab/>
      </w:r>
      <w:r w:rsidRPr="00686BFA">
        <w:rPr>
          <w:b/>
          <w:sz w:val="28"/>
          <w:szCs w:val="28"/>
        </w:rPr>
        <w:t>Joy Branham</w:t>
      </w:r>
      <w:r>
        <w:rPr>
          <w:sz w:val="28"/>
          <w:szCs w:val="28"/>
        </w:rPr>
        <w:t xml:space="preserve">, a member for this biennium of the Tennessee State By-Laws and Rules Committee, attended the </w:t>
      </w:r>
      <w:r w:rsidRPr="00686BFA">
        <w:rPr>
          <w:b/>
          <w:sz w:val="28"/>
          <w:szCs w:val="28"/>
        </w:rPr>
        <w:t>Tennessee State Leadership Conference for State Committee Planning</w:t>
      </w:r>
      <w:r>
        <w:rPr>
          <w:b/>
          <w:sz w:val="28"/>
          <w:szCs w:val="28"/>
        </w:rPr>
        <w:t xml:space="preserve"> </w:t>
      </w:r>
      <w:r>
        <w:rPr>
          <w:sz w:val="28"/>
          <w:szCs w:val="28"/>
        </w:rPr>
        <w:t>Madison in September.  Looking forward to working with a good group this biennium!  And we can be proud that we are one of the few chapters that are current on our Rules!</w:t>
      </w:r>
    </w:p>
    <w:sectPr w:rsidR="0086761E" w:rsidRPr="0086761E" w:rsidSect="008638F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5502" w14:textId="77777777" w:rsidR="00FC7298" w:rsidRDefault="00FC7298" w:rsidP="008638F8">
      <w:r>
        <w:separator/>
      </w:r>
    </w:p>
  </w:endnote>
  <w:endnote w:type="continuationSeparator" w:id="0">
    <w:p w14:paraId="7D514C69" w14:textId="77777777" w:rsidR="00FC7298" w:rsidRDefault="00FC7298" w:rsidP="0086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87" w:usb1="08070000" w:usb2="00000010" w:usb3="00000000" w:csb0="0002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94126"/>
      <w:docPartObj>
        <w:docPartGallery w:val="Page Numbers (Bottom of Page)"/>
        <w:docPartUnique/>
      </w:docPartObj>
    </w:sdtPr>
    <w:sdtEndPr/>
    <w:sdtContent>
      <w:p w14:paraId="559FA8DF" w14:textId="77777777" w:rsidR="002E0A2C" w:rsidRDefault="009476EE">
        <w:pPr>
          <w:pStyle w:val="Footer"/>
          <w:jc w:val="center"/>
        </w:pPr>
        <w:r>
          <w:fldChar w:fldCharType="begin"/>
        </w:r>
        <w:r>
          <w:instrText xml:space="preserve"> PAGE   \* MERGEFORMAT </w:instrText>
        </w:r>
        <w:r>
          <w:fldChar w:fldCharType="separate"/>
        </w:r>
        <w:r w:rsidR="00A317B7">
          <w:rPr>
            <w:noProof/>
          </w:rPr>
          <w:t>2</w:t>
        </w:r>
        <w:r>
          <w:rPr>
            <w:noProof/>
          </w:rPr>
          <w:fldChar w:fldCharType="end"/>
        </w:r>
      </w:p>
    </w:sdtContent>
  </w:sdt>
  <w:p w14:paraId="691E5F0E" w14:textId="77777777" w:rsidR="002E0A2C" w:rsidRDefault="002E0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A8EF" w14:textId="77777777" w:rsidR="00FC7298" w:rsidRDefault="00FC7298" w:rsidP="008638F8">
      <w:r>
        <w:separator/>
      </w:r>
    </w:p>
  </w:footnote>
  <w:footnote w:type="continuationSeparator" w:id="0">
    <w:p w14:paraId="3525168A" w14:textId="77777777" w:rsidR="00FC7298" w:rsidRDefault="00FC7298" w:rsidP="0086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060F"/>
    <w:multiLevelType w:val="hybridMultilevel"/>
    <w:tmpl w:val="180CC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F8"/>
    <w:rsid w:val="000C0D9E"/>
    <w:rsid w:val="002946DD"/>
    <w:rsid w:val="002E0A2C"/>
    <w:rsid w:val="00686BFA"/>
    <w:rsid w:val="008638F8"/>
    <w:rsid w:val="0086761E"/>
    <w:rsid w:val="009476EE"/>
    <w:rsid w:val="00A317B7"/>
    <w:rsid w:val="00AF47EF"/>
    <w:rsid w:val="00CD1B77"/>
    <w:rsid w:val="00D90206"/>
    <w:rsid w:val="00FC7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3157"/>
  <w15:docId w15:val="{E66E64BF-4619-4202-9297-7D7E3CFF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F8"/>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8F8"/>
    <w:rPr>
      <w:color w:val="0563C1" w:themeColor="hyperlink"/>
      <w:u w:val="single"/>
    </w:rPr>
  </w:style>
  <w:style w:type="paragraph" w:styleId="NormalWeb">
    <w:name w:val="Normal (Web)"/>
    <w:basedOn w:val="Normal"/>
    <w:uiPriority w:val="99"/>
    <w:unhideWhenUsed/>
    <w:rsid w:val="008638F8"/>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semiHidden/>
    <w:unhideWhenUsed/>
    <w:rsid w:val="008638F8"/>
    <w:pPr>
      <w:tabs>
        <w:tab w:val="center" w:pos="4680"/>
        <w:tab w:val="right" w:pos="9360"/>
      </w:tabs>
    </w:pPr>
  </w:style>
  <w:style w:type="character" w:customStyle="1" w:styleId="HeaderChar">
    <w:name w:val="Header Char"/>
    <w:basedOn w:val="DefaultParagraphFont"/>
    <w:link w:val="Header"/>
    <w:uiPriority w:val="99"/>
    <w:semiHidden/>
    <w:rsid w:val="008638F8"/>
    <w:rPr>
      <w:rFonts w:eastAsia="Times New Roman"/>
      <w:kern w:val="28"/>
      <w:sz w:val="20"/>
      <w:szCs w:val="20"/>
    </w:rPr>
  </w:style>
  <w:style w:type="paragraph" w:styleId="Footer">
    <w:name w:val="footer"/>
    <w:basedOn w:val="Normal"/>
    <w:link w:val="FooterChar"/>
    <w:uiPriority w:val="99"/>
    <w:unhideWhenUsed/>
    <w:rsid w:val="008638F8"/>
    <w:pPr>
      <w:tabs>
        <w:tab w:val="center" w:pos="4680"/>
        <w:tab w:val="right" w:pos="9360"/>
      </w:tabs>
    </w:pPr>
  </w:style>
  <w:style w:type="character" w:customStyle="1" w:styleId="FooterChar">
    <w:name w:val="Footer Char"/>
    <w:basedOn w:val="DefaultParagraphFont"/>
    <w:link w:val="Footer"/>
    <w:uiPriority w:val="99"/>
    <w:rsid w:val="008638F8"/>
    <w:rPr>
      <w:rFonts w:eastAsia="Times New Roman"/>
      <w:kern w:val="28"/>
      <w:sz w:val="20"/>
      <w:szCs w:val="20"/>
    </w:rPr>
  </w:style>
  <w:style w:type="paragraph" w:styleId="ListParagraph">
    <w:name w:val="List Paragraph"/>
    <w:basedOn w:val="Normal"/>
    <w:uiPriority w:val="34"/>
    <w:qFormat/>
    <w:rsid w:val="002E0A2C"/>
    <w:pPr>
      <w:ind w:left="720"/>
      <w:contextualSpacing/>
    </w:pPr>
  </w:style>
  <w:style w:type="character" w:styleId="FollowedHyperlink">
    <w:name w:val="FollowedHyperlink"/>
    <w:basedOn w:val="DefaultParagraphFont"/>
    <w:uiPriority w:val="99"/>
    <w:semiHidden/>
    <w:unhideWhenUsed/>
    <w:rsid w:val="0086761E"/>
    <w:rPr>
      <w:color w:val="954F72" w:themeColor="followedHyperlink"/>
      <w:u w:val="single"/>
    </w:rPr>
  </w:style>
  <w:style w:type="paragraph" w:styleId="BalloonText">
    <w:name w:val="Balloon Text"/>
    <w:basedOn w:val="Normal"/>
    <w:link w:val="BalloonTextChar"/>
    <w:uiPriority w:val="99"/>
    <w:semiHidden/>
    <w:unhideWhenUsed/>
    <w:rsid w:val="00686BFA"/>
    <w:rPr>
      <w:rFonts w:ascii="Tahoma" w:hAnsi="Tahoma" w:cs="Tahoma"/>
      <w:sz w:val="16"/>
      <w:szCs w:val="16"/>
    </w:rPr>
  </w:style>
  <w:style w:type="character" w:customStyle="1" w:styleId="BalloonTextChar">
    <w:name w:val="Balloon Text Char"/>
    <w:basedOn w:val="DefaultParagraphFont"/>
    <w:link w:val="BalloonText"/>
    <w:uiPriority w:val="99"/>
    <w:semiHidden/>
    <w:rsid w:val="00686BFA"/>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7474">
      <w:bodyDiv w:val="1"/>
      <w:marLeft w:val="0"/>
      <w:marRight w:val="0"/>
      <w:marTop w:val="0"/>
      <w:marBottom w:val="0"/>
      <w:divBdr>
        <w:top w:val="none" w:sz="0" w:space="0" w:color="auto"/>
        <w:left w:val="none" w:sz="0" w:space="0" w:color="auto"/>
        <w:bottom w:val="none" w:sz="0" w:space="0" w:color="auto"/>
        <w:right w:val="none" w:sz="0" w:space="0" w:color="auto"/>
      </w:divBdr>
    </w:div>
    <w:div w:id="6044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facebook.com/groups/173164679376911/" TargetMode="Externa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hyperlink" Target="https://www.powerschool.com/ppc/pd-retaining%20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dcterms:created xsi:type="dcterms:W3CDTF">2021-09-29T19:32:00Z</dcterms:created>
  <dcterms:modified xsi:type="dcterms:W3CDTF">2021-09-29T19:32:00Z</dcterms:modified>
</cp:coreProperties>
</file>